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148FF" w14:textId="77777777" w:rsidR="005807C7" w:rsidRDefault="005807C7" w:rsidP="005807C7">
      <w:pPr>
        <w:ind w:left="360"/>
        <w:jc w:val="both"/>
        <w:rPr>
          <w:rFonts w:ascii="Gulim" w:eastAsia="Gulim" w:hAnsi="Gulim"/>
          <w:sz w:val="28"/>
          <w:szCs w:val="28"/>
        </w:rPr>
      </w:pPr>
    </w:p>
    <w:p w14:paraId="34D3B03D" w14:textId="77777777" w:rsidR="005807C7" w:rsidRDefault="005807C7" w:rsidP="005807C7">
      <w:pPr>
        <w:ind w:left="360"/>
        <w:jc w:val="both"/>
        <w:rPr>
          <w:rFonts w:ascii="Gulim" w:eastAsia="Gulim" w:hAnsi="Gulim"/>
          <w:sz w:val="28"/>
          <w:szCs w:val="28"/>
        </w:rPr>
      </w:pPr>
    </w:p>
    <w:p w14:paraId="4118019E" w14:textId="164E9F5C" w:rsidR="00C90F54" w:rsidRPr="00A61133" w:rsidRDefault="00C90F54" w:rsidP="00A61133">
      <w:pPr>
        <w:ind w:left="360"/>
        <w:jc w:val="center"/>
        <w:rPr>
          <w:rFonts w:ascii="Gulim" w:eastAsia="Gulim" w:hAnsi="Gulim"/>
          <w:sz w:val="28"/>
          <w:szCs w:val="28"/>
        </w:rPr>
      </w:pPr>
      <w:r w:rsidRPr="00883167">
        <w:rPr>
          <w:rFonts w:ascii="Bookman Old Style" w:hAnsi="Bookman Old Style"/>
          <w:b/>
          <w:sz w:val="44"/>
          <w:szCs w:val="44"/>
        </w:rPr>
        <w:t xml:space="preserve">QUALITY </w:t>
      </w:r>
      <w:r>
        <w:rPr>
          <w:rFonts w:ascii="Bookman Old Style" w:hAnsi="Bookman Old Style"/>
          <w:b/>
          <w:sz w:val="44"/>
          <w:szCs w:val="44"/>
        </w:rPr>
        <w:t>S</w:t>
      </w:r>
      <w:r w:rsidRPr="00883167">
        <w:rPr>
          <w:rFonts w:ascii="Bookman Old Style" w:hAnsi="Bookman Old Style"/>
          <w:b/>
          <w:sz w:val="44"/>
          <w:szCs w:val="44"/>
        </w:rPr>
        <w:t>CHOOLS</w:t>
      </w:r>
      <w:r>
        <w:rPr>
          <w:rFonts w:ascii="Bookman Old Style" w:hAnsi="Bookman Old Style"/>
          <w:b/>
          <w:sz w:val="44"/>
          <w:szCs w:val="44"/>
        </w:rPr>
        <w:t xml:space="preserve"> </w:t>
      </w:r>
      <w:r w:rsidRPr="00883167">
        <w:rPr>
          <w:rFonts w:ascii="Bookman Old Style" w:hAnsi="Bookman Old Style"/>
          <w:b/>
          <w:sz w:val="44"/>
          <w:szCs w:val="44"/>
        </w:rPr>
        <w:t>INTERNATIONAL</w:t>
      </w:r>
    </w:p>
    <w:p w14:paraId="5102D66A" w14:textId="77777777" w:rsidR="00C90F54" w:rsidRPr="00883167" w:rsidRDefault="00C90F54" w:rsidP="00C90F54">
      <w:pPr>
        <w:jc w:val="center"/>
        <w:rPr>
          <w:rFonts w:ascii="Bookman Old Style" w:hAnsi="Bookman Old Style"/>
          <w:b/>
          <w:sz w:val="22"/>
          <w:szCs w:val="22"/>
        </w:rPr>
      </w:pPr>
    </w:p>
    <w:p w14:paraId="74E871BA" w14:textId="77777777" w:rsidR="00C90F54" w:rsidRDefault="00C90F54" w:rsidP="00C90F54">
      <w:pPr>
        <w:jc w:val="center"/>
        <w:rPr>
          <w:b/>
          <w:sz w:val="32"/>
          <w:szCs w:val="32"/>
        </w:rPr>
      </w:pPr>
      <w:smartTag w:uri="urn:schemas-microsoft-com:office:smarttags" w:element="place">
        <w:r w:rsidRPr="00883167">
          <w:rPr>
            <w:b/>
            <w:sz w:val="32"/>
            <w:szCs w:val="32"/>
          </w:rPr>
          <w:t>MISSION</w:t>
        </w:r>
      </w:smartTag>
      <w:r>
        <w:rPr>
          <w:b/>
          <w:sz w:val="32"/>
          <w:szCs w:val="32"/>
        </w:rPr>
        <w:t xml:space="preserve"> </w:t>
      </w:r>
      <w:r w:rsidRPr="00883167">
        <w:rPr>
          <w:b/>
          <w:sz w:val="32"/>
          <w:szCs w:val="32"/>
        </w:rPr>
        <w:t>STATEMENT</w:t>
      </w:r>
    </w:p>
    <w:p w14:paraId="145FE8E1" w14:textId="77777777" w:rsidR="00C90F54" w:rsidRDefault="00C90F54" w:rsidP="00C90F54">
      <w:pPr>
        <w:jc w:val="center"/>
        <w:rPr>
          <w:b/>
        </w:rPr>
      </w:pPr>
    </w:p>
    <w:p w14:paraId="3E75C067" w14:textId="77777777" w:rsidR="00C90F54" w:rsidRDefault="00C90F54" w:rsidP="00C90F54">
      <w:pPr>
        <w:jc w:val="center"/>
        <w:rPr>
          <w:b/>
          <w:sz w:val="28"/>
          <w:szCs w:val="28"/>
        </w:rPr>
      </w:pPr>
    </w:p>
    <w:p w14:paraId="4662FFE4" w14:textId="77777777" w:rsidR="00C90F54" w:rsidRDefault="00C90F54" w:rsidP="00C90F54">
      <w:pPr>
        <w:jc w:val="both"/>
        <w:rPr>
          <w:sz w:val="28"/>
          <w:szCs w:val="28"/>
        </w:rPr>
      </w:pPr>
      <w:r w:rsidRPr="00883167">
        <w:rPr>
          <w:sz w:val="28"/>
          <w:szCs w:val="28"/>
        </w:rPr>
        <w:t>Virtually</w:t>
      </w:r>
      <w:r>
        <w:rPr>
          <w:sz w:val="28"/>
          <w:szCs w:val="28"/>
        </w:rPr>
        <w:t xml:space="preserve"> every five-year-old comes to school eager to learn. The mission of Quality Schools International (QSI) is to keep this urge to learn alive in every child in QSI schools. Our schools are established to provide in the English language a quality education for students in the cities we serve. These students are the children of parents of many nationalities who have come to a foreign country, usually for a limited stay of a year or more. Some students are permanent residents, citizens of the host country.</w:t>
      </w:r>
    </w:p>
    <w:p w14:paraId="5EFFAAD0" w14:textId="77777777" w:rsidR="00C90F54" w:rsidRDefault="00C90F54" w:rsidP="00C90F54">
      <w:pPr>
        <w:jc w:val="both"/>
        <w:rPr>
          <w:sz w:val="28"/>
          <w:szCs w:val="28"/>
        </w:rPr>
      </w:pPr>
    </w:p>
    <w:p w14:paraId="1148D75D" w14:textId="77777777" w:rsidR="00C90F54" w:rsidRDefault="00C90F54" w:rsidP="00C90F54">
      <w:pPr>
        <w:jc w:val="both"/>
        <w:rPr>
          <w:sz w:val="28"/>
          <w:szCs w:val="28"/>
        </w:rPr>
      </w:pPr>
      <w:r>
        <w:rPr>
          <w:sz w:val="28"/>
          <w:szCs w:val="28"/>
        </w:rPr>
        <w:t>Our schools follow a logical model of education that measures success by the accomplishments and attitudes of our students. We believe that all of our students can succeed, that their successes encourage them to continue in a pattern of success, and that it is the schools’ responsibility to provide the conditions for success. These conditions include i) developing clear statements in measurable terms of what the student will do to demonstrate mastery of learning, ii) providing the time and resources needed for each student to attain mastery, and iii) ensuring that students engage in learning at a level which is challenging and yet a level for which each student has the prerequisite skills necessary for success.</w:t>
      </w:r>
    </w:p>
    <w:p w14:paraId="327AD08B" w14:textId="77777777" w:rsidR="00C90F54" w:rsidRDefault="00C90F54" w:rsidP="00C90F54">
      <w:pPr>
        <w:jc w:val="both"/>
        <w:rPr>
          <w:sz w:val="28"/>
          <w:szCs w:val="28"/>
        </w:rPr>
      </w:pPr>
    </w:p>
    <w:p w14:paraId="2C9F4275" w14:textId="77777777" w:rsidR="00C90F54" w:rsidRDefault="00C90F54" w:rsidP="00C90F54">
      <w:pPr>
        <w:jc w:val="both"/>
        <w:rPr>
          <w:sz w:val="28"/>
          <w:szCs w:val="28"/>
        </w:rPr>
      </w:pPr>
      <w:r>
        <w:rPr>
          <w:sz w:val="28"/>
          <w:szCs w:val="28"/>
        </w:rPr>
        <w:t>We believe in providing an aesthetically pleasing physical surrounding under the charge of a caring staff who believe their students will be successful, and who use time with the students as a resource for learning rather than as a boundary condition to determine when a unit of learning begins and ends. We believe in providing resources such as books, learning materials, and educational technology. In the world today children need to become proficient in the use of computers and related technology as tools to accomplish a myriad of tasks.</w:t>
      </w:r>
    </w:p>
    <w:p w14:paraId="74C553CC" w14:textId="77777777" w:rsidR="00C90F54" w:rsidRDefault="00C90F54" w:rsidP="00C90F54">
      <w:pPr>
        <w:jc w:val="both"/>
        <w:rPr>
          <w:sz w:val="28"/>
          <w:szCs w:val="28"/>
        </w:rPr>
      </w:pPr>
    </w:p>
    <w:p w14:paraId="512CBC62" w14:textId="77777777" w:rsidR="00C90F54" w:rsidRPr="00883167" w:rsidRDefault="00C90F54" w:rsidP="00C90F54">
      <w:pPr>
        <w:jc w:val="both"/>
        <w:rPr>
          <w:sz w:val="28"/>
          <w:szCs w:val="28"/>
        </w:rPr>
      </w:pPr>
      <w:r>
        <w:rPr>
          <w:sz w:val="28"/>
          <w:szCs w:val="28"/>
        </w:rPr>
        <w:t xml:space="preserve">Finally we believe in working with parents to encourage our students to adopt qualities of living which lead to success long after formal schooling has ended. These include universally accepted “success orientations” of trustworthiness, kindness/politeness, responsibility, independent endeavor, concern for others, group interaction, and aesthetic appreciation.        </w:t>
      </w:r>
      <w:r w:rsidRPr="00883167">
        <w:rPr>
          <w:sz w:val="28"/>
          <w:szCs w:val="28"/>
        </w:rPr>
        <w:t xml:space="preserve"> </w:t>
      </w:r>
    </w:p>
    <w:p w14:paraId="3C43DE6F" w14:textId="77777777" w:rsidR="00C90F54" w:rsidRPr="00883167" w:rsidRDefault="00C90F54" w:rsidP="00C90F54">
      <w:pPr>
        <w:jc w:val="both"/>
        <w:rPr>
          <w:b/>
          <w:sz w:val="32"/>
          <w:szCs w:val="32"/>
        </w:rPr>
      </w:pPr>
    </w:p>
    <w:p w14:paraId="4A15EE7A" w14:textId="765010B5" w:rsidR="008B1480" w:rsidRPr="001B5341" w:rsidRDefault="008B1480" w:rsidP="006B2F91"/>
    <w:sectPr w:rsidR="008B1480" w:rsidRPr="001B5341" w:rsidSect="007458B0">
      <w:headerReference w:type="default" r:id="rId10"/>
      <w:footerReference w:type="default" r:id="rId1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CA9E4" w14:textId="77777777" w:rsidR="00106F0F" w:rsidRDefault="00106F0F" w:rsidP="00E05EA3">
      <w:r>
        <w:separator/>
      </w:r>
    </w:p>
  </w:endnote>
  <w:endnote w:type="continuationSeparator" w:id="0">
    <w:p w14:paraId="5BC763DF" w14:textId="77777777" w:rsidR="00106F0F" w:rsidRDefault="00106F0F" w:rsidP="00E0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Myriad Pro Cond">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F20E8" w14:textId="50274B9F" w:rsidR="00E05EA3" w:rsidRDefault="00E05EA3">
    <w:pPr>
      <w:pStyle w:val="Footer"/>
    </w:pPr>
    <w:bookmarkStart w:id="2" w:name="_Hlk46645247"/>
    <w:bookmarkStart w:id="3" w:name="_Hlk46645248"/>
    <w:r>
      <w:rPr>
        <w:noProof/>
      </w:rPr>
      <w:drawing>
        <wp:anchor distT="0" distB="0" distL="114300" distR="114300" simplePos="0" relativeHeight="251657728" behindDoc="0" locked="0" layoutInCell="1" allowOverlap="1" wp14:anchorId="6C690947" wp14:editId="399C7F50">
          <wp:simplePos x="0" y="0"/>
          <wp:positionH relativeFrom="page">
            <wp:align>left</wp:align>
          </wp:positionH>
          <wp:positionV relativeFrom="page">
            <wp:posOffset>9719200</wp:posOffset>
          </wp:positionV>
          <wp:extent cx="7562850" cy="1092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ica.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92200"/>
                  </a:xfrm>
                  <a:prstGeom prst="rect">
                    <a:avLst/>
                  </a:prstGeom>
                </pic:spPr>
              </pic:pic>
            </a:graphicData>
          </a:graphic>
          <wp14:sizeRelH relativeFrom="page">
            <wp14:pctWidth>0</wp14:pctWidth>
          </wp14:sizeRelH>
          <wp14:sizeRelV relativeFrom="page">
            <wp14:pctHeight>0</wp14:pctHeight>
          </wp14:sizeRelV>
        </wp:anchor>
      </w:drawing>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6CBB4" w14:textId="77777777" w:rsidR="00106F0F" w:rsidRDefault="00106F0F" w:rsidP="00E05EA3">
      <w:r>
        <w:separator/>
      </w:r>
    </w:p>
  </w:footnote>
  <w:footnote w:type="continuationSeparator" w:id="0">
    <w:p w14:paraId="2A1EB636" w14:textId="77777777" w:rsidR="00106F0F" w:rsidRDefault="00106F0F" w:rsidP="00E0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3"/>
      <w:gridCol w:w="5233"/>
    </w:tblGrid>
    <w:tr w:rsidR="00EA1D7E" w14:paraId="65161D7B" w14:textId="77777777" w:rsidTr="00E073D7">
      <w:tc>
        <w:tcPr>
          <w:tcW w:w="2500" w:type="pct"/>
        </w:tcPr>
        <w:p w14:paraId="51CFE6A6" w14:textId="77F35F09" w:rsidR="00EA1D7E" w:rsidRDefault="00EA1D7E" w:rsidP="00EA1D7E">
          <w:pPr>
            <w:pStyle w:val="Header"/>
          </w:pPr>
          <w:bookmarkStart w:id="0" w:name="_Hlk46645240"/>
          <w:bookmarkStart w:id="1" w:name="_Hlk46645241"/>
          <w:r w:rsidRPr="00B87507">
            <w:rPr>
              <w:rFonts w:asciiTheme="majorHAnsi" w:hAnsiTheme="majorHAnsi" w:cstheme="majorHAnsi"/>
              <w:noProof/>
              <w:color w:val="FF0000"/>
            </w:rPr>
            <w:drawing>
              <wp:inline distT="0" distB="0" distL="0" distR="0" wp14:anchorId="21A1CDB7" wp14:editId="4DE0EE44">
                <wp:extent cx="2622550" cy="523939"/>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SI Logo.jpg"/>
                        <pic:cNvPicPr/>
                      </pic:nvPicPr>
                      <pic:blipFill>
                        <a:blip r:embed="rId1">
                          <a:extLst>
                            <a:ext uri="{28A0092B-C50C-407E-A947-70E740481C1C}">
                              <a14:useLocalDpi xmlns:a14="http://schemas.microsoft.com/office/drawing/2010/main" val="0"/>
                            </a:ext>
                          </a:extLst>
                        </a:blip>
                        <a:stretch>
                          <a:fillRect/>
                        </a:stretch>
                      </pic:blipFill>
                      <pic:spPr>
                        <a:xfrm>
                          <a:off x="0" y="0"/>
                          <a:ext cx="2671639" cy="533746"/>
                        </a:xfrm>
                        <a:prstGeom prst="rect">
                          <a:avLst/>
                        </a:prstGeom>
                      </pic:spPr>
                    </pic:pic>
                  </a:graphicData>
                </a:graphic>
              </wp:inline>
            </w:drawing>
          </w:r>
        </w:p>
      </w:tc>
      <w:tc>
        <w:tcPr>
          <w:tcW w:w="2500" w:type="pct"/>
          <w:vMerge w:val="restart"/>
        </w:tcPr>
        <w:p w14:paraId="2644FDCA" w14:textId="574A8999" w:rsidR="00EA1D7E" w:rsidRPr="009027DF" w:rsidRDefault="00EA1D7E" w:rsidP="00EA1D7E">
          <w:pPr>
            <w:jc w:val="right"/>
            <w:rPr>
              <w:rFonts w:ascii="Myriad Pro Cond" w:hAnsi="Myriad Pro Cond" w:cs="Myriad Pro Cond"/>
              <w:color w:val="28385A"/>
            </w:rPr>
          </w:pPr>
          <w:r w:rsidRPr="009027DF">
            <w:rPr>
              <w:rFonts w:ascii="Myriad Pro Cond" w:hAnsi="Myriad Pro Cond" w:cs="Myriad Pro Cond"/>
              <w:color w:val="28385A"/>
            </w:rPr>
            <w:t xml:space="preserve">Quality Schools International </w:t>
          </w:r>
          <w:r w:rsidR="00D26F3B">
            <w:rPr>
              <w:rFonts w:ascii="Myriad Pro Cond" w:hAnsi="Myriad Pro Cond" w:cs="Myriad Pro Cond"/>
              <w:color w:val="28385A"/>
            </w:rPr>
            <w:t>of Atyrau</w:t>
          </w:r>
        </w:p>
        <w:p w14:paraId="15815060" w14:textId="0303E56D" w:rsidR="000309D5" w:rsidRDefault="00BF145E" w:rsidP="00EA1D7E">
          <w:pPr>
            <w:jc w:val="right"/>
            <w:rPr>
              <w:rFonts w:ascii="Myriad Pro Cond" w:hAnsi="Myriad Pro Cond" w:cs="Myriad Pro Cond"/>
              <w:color w:val="28385A"/>
            </w:rPr>
          </w:pPr>
          <w:r w:rsidRPr="00BF145E">
            <w:rPr>
              <w:rFonts w:ascii="Myriad Pro Cond" w:hAnsi="Myriad Pro Cond" w:cs="Myriad Pro Cond"/>
              <w:color w:val="28385A"/>
            </w:rPr>
            <w:t xml:space="preserve">473 bld, Beibarys </w:t>
          </w:r>
          <w:r w:rsidR="000309D5">
            <w:rPr>
              <w:rFonts w:ascii="Myriad Pro Cond" w:hAnsi="Myriad Pro Cond" w:cs="Myriad Pro Cond"/>
              <w:color w:val="28385A"/>
            </w:rPr>
            <w:t>prospect</w:t>
          </w:r>
        </w:p>
        <w:p w14:paraId="1C815913" w14:textId="5722BB2C" w:rsidR="00EA1D7E" w:rsidRPr="009027DF" w:rsidRDefault="000309D5" w:rsidP="00EA1D7E">
          <w:pPr>
            <w:jc w:val="right"/>
            <w:rPr>
              <w:rFonts w:ascii="Myriad Pro Cond" w:hAnsi="Myriad Pro Cond" w:cs="Myriad Pro Cond"/>
              <w:color w:val="28385A"/>
            </w:rPr>
          </w:pPr>
          <w:r w:rsidRPr="000309D5">
            <w:rPr>
              <w:rFonts w:ascii="Myriad Pro Cond" w:hAnsi="Myriad Pro Cond" w:cs="Myriad Pro Cond"/>
              <w:color w:val="28385A"/>
            </w:rPr>
            <w:t>Atyrau 060011 Kazakhstan</w:t>
          </w:r>
        </w:p>
        <w:p w14:paraId="2FD04C91" w14:textId="0D083365" w:rsidR="00EA1D7E" w:rsidRDefault="000309D5" w:rsidP="00EA1D7E">
          <w:pPr>
            <w:jc w:val="right"/>
          </w:pPr>
          <w:r>
            <w:rPr>
              <w:rFonts w:ascii="Myriad Pro Cond" w:hAnsi="Myriad Pro Cond" w:cs="Myriad Pro Cond"/>
              <w:color w:val="28385A"/>
            </w:rPr>
            <w:t xml:space="preserve">Tel: </w:t>
          </w:r>
          <w:r w:rsidR="00E16DA4" w:rsidRPr="00E16DA4">
            <w:rPr>
              <w:rFonts w:ascii="Myriad Pro Cond" w:hAnsi="Myriad Pro Cond" w:cs="Myriad Pro Cond"/>
              <w:color w:val="28385A"/>
            </w:rPr>
            <w:t>+7 7122 51 83 97 / 98</w:t>
          </w:r>
        </w:p>
      </w:tc>
    </w:tr>
    <w:tr w:rsidR="00EA1D7E" w14:paraId="45065E13" w14:textId="77777777" w:rsidTr="00E073D7">
      <w:tc>
        <w:tcPr>
          <w:tcW w:w="2500" w:type="pct"/>
        </w:tcPr>
        <w:p w14:paraId="03951BDB" w14:textId="6A2B7124" w:rsidR="00EA1D7E" w:rsidRPr="00B87507" w:rsidRDefault="00106F0F" w:rsidP="00A465F2">
          <w:pPr>
            <w:pStyle w:val="Header"/>
            <w:ind w:left="28"/>
            <w:rPr>
              <w:rFonts w:asciiTheme="majorHAnsi" w:hAnsiTheme="majorHAnsi" w:cstheme="majorHAnsi"/>
              <w:noProof/>
              <w:color w:val="FF0000"/>
            </w:rPr>
          </w:pPr>
          <w:hyperlink r:id="rId2" w:history="1">
            <w:r w:rsidR="00D26F3B" w:rsidRPr="004E1F93">
              <w:rPr>
                <w:rStyle w:val="Hyperlink"/>
                <w:rFonts w:ascii="Myriad Pro Cond" w:hAnsi="Myriad Pro Cond" w:cs="Myriad Pro Cond"/>
              </w:rPr>
              <w:t>https://atyrau.qsi.org</w:t>
            </w:r>
          </w:hyperlink>
          <w:r w:rsidR="00EA1D7E">
            <w:rPr>
              <w:rFonts w:ascii="Myriad Pro Cond" w:hAnsi="Myriad Pro Cond" w:cs="Myriad Pro Cond"/>
              <w:color w:val="28385A"/>
            </w:rPr>
            <w:t xml:space="preserve">  </w:t>
          </w:r>
          <w:r w:rsidR="00EA1D7E" w:rsidRPr="00A465F2">
            <w:rPr>
              <w:rFonts w:ascii="Myriad Pro Cond" w:hAnsi="Myriad Pro Cond" w:cs="Myriad Pro Cond"/>
              <w:color w:val="767171" w:themeColor="background2" w:themeShade="80"/>
            </w:rPr>
            <w:t>|</w:t>
          </w:r>
          <w:r w:rsidR="00EA1D7E">
            <w:rPr>
              <w:rFonts w:ascii="Myriad Pro Cond" w:hAnsi="Myriad Pro Cond" w:cs="Myriad Pro Cond"/>
              <w:color w:val="28385A"/>
            </w:rPr>
            <w:t xml:space="preserve">  </w:t>
          </w:r>
          <w:r w:rsidR="00D26F3B">
            <w:rPr>
              <w:rFonts w:ascii="Myriad Pro Cond" w:hAnsi="Myriad Pro Cond" w:cs="Myriad Pro Cond"/>
              <w:color w:val="28385A"/>
            </w:rPr>
            <w:t>atyrau</w:t>
          </w:r>
          <w:r w:rsidR="00EA1D7E">
            <w:rPr>
              <w:rFonts w:ascii="Myriad Pro Cond" w:hAnsi="Myriad Pro Cond" w:cs="Myriad Pro Cond"/>
              <w:color w:val="28385A"/>
            </w:rPr>
            <w:t>@qsi.org</w:t>
          </w:r>
        </w:p>
      </w:tc>
      <w:tc>
        <w:tcPr>
          <w:tcW w:w="2500" w:type="pct"/>
          <w:vMerge/>
        </w:tcPr>
        <w:p w14:paraId="0A5A4B45" w14:textId="77777777" w:rsidR="00EA1D7E" w:rsidRPr="009027DF" w:rsidRDefault="00EA1D7E" w:rsidP="00EA1D7E">
          <w:pPr>
            <w:jc w:val="right"/>
            <w:rPr>
              <w:rFonts w:ascii="Myriad Pro Cond" w:hAnsi="Myriad Pro Cond" w:cs="Myriad Pro Cond"/>
              <w:color w:val="28385A"/>
            </w:rPr>
          </w:pPr>
        </w:p>
      </w:tc>
    </w:tr>
  </w:tbl>
  <w:p w14:paraId="7BE5B0A4" w14:textId="2F697627" w:rsidR="005A16E7" w:rsidRDefault="005A16E7" w:rsidP="00E073D7">
    <w:pPr>
      <w:pStyle w:val="Header"/>
      <w:rPr>
        <w:noProof/>
      </w:rPr>
    </w:pPr>
    <w:r>
      <w:rPr>
        <w:noProof/>
      </w:rPr>
      <w:drawing>
        <wp:anchor distT="0" distB="0" distL="114300" distR="114300" simplePos="0" relativeHeight="251659776" behindDoc="0" locked="0" layoutInCell="1" allowOverlap="1" wp14:anchorId="28E23BF5" wp14:editId="7BE67AA6">
          <wp:simplePos x="0" y="0"/>
          <wp:positionH relativeFrom="page">
            <wp:align>right</wp:align>
          </wp:positionH>
          <wp:positionV relativeFrom="page">
            <wp:posOffset>-635</wp:posOffset>
          </wp:positionV>
          <wp:extent cx="7562850" cy="1111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ica.jpg"/>
                  <pic:cNvPicPr/>
                </pic:nvPicPr>
                <pic:blipFill rotWithShape="1">
                  <a:blip r:embed="rId3" cstate="screen">
                    <a:extLst>
                      <a:ext uri="{28A0092B-C50C-407E-A947-70E740481C1C}">
                        <a14:useLocalDpi xmlns:a14="http://schemas.microsoft.com/office/drawing/2010/main"/>
                      </a:ext>
                    </a:extLst>
                  </a:blip>
                  <a:srcRect/>
                  <a:stretch/>
                </pic:blipFill>
                <pic:spPr bwMode="auto">
                  <a:xfrm>
                    <a:off x="0" y="0"/>
                    <a:ext cx="7562850" cy="11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bookmarkEnd w:id="1"/>
  <w:p w14:paraId="40ECB4D9" w14:textId="150D0445" w:rsidR="00E05EA3" w:rsidRPr="00E05EA3" w:rsidRDefault="00E05EA3" w:rsidP="00E07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54936"/>
    <w:multiLevelType w:val="hybridMultilevel"/>
    <w:tmpl w:val="9C50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B56F1"/>
    <w:multiLevelType w:val="hybridMultilevel"/>
    <w:tmpl w:val="6054F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67078"/>
    <w:multiLevelType w:val="hybridMultilevel"/>
    <w:tmpl w:val="0CDA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809D9"/>
    <w:multiLevelType w:val="hybridMultilevel"/>
    <w:tmpl w:val="FC26F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839C8"/>
    <w:multiLevelType w:val="hybridMultilevel"/>
    <w:tmpl w:val="901C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B76C9"/>
    <w:multiLevelType w:val="hybridMultilevel"/>
    <w:tmpl w:val="8AEE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5A"/>
    <w:rsid w:val="000276A0"/>
    <w:rsid w:val="000309D5"/>
    <w:rsid w:val="00050045"/>
    <w:rsid w:val="00062A5A"/>
    <w:rsid w:val="000E07B1"/>
    <w:rsid w:val="000F76C2"/>
    <w:rsid w:val="00106F0F"/>
    <w:rsid w:val="00121857"/>
    <w:rsid w:val="00171C4B"/>
    <w:rsid w:val="00196897"/>
    <w:rsid w:val="001B3C4C"/>
    <w:rsid w:val="001B5341"/>
    <w:rsid w:val="001E5129"/>
    <w:rsid w:val="0021454B"/>
    <w:rsid w:val="0025074D"/>
    <w:rsid w:val="002A4FE4"/>
    <w:rsid w:val="002C00C6"/>
    <w:rsid w:val="002E03FC"/>
    <w:rsid w:val="00306717"/>
    <w:rsid w:val="0036187D"/>
    <w:rsid w:val="00387DAB"/>
    <w:rsid w:val="00393F3A"/>
    <w:rsid w:val="003B006A"/>
    <w:rsid w:val="00443351"/>
    <w:rsid w:val="00444861"/>
    <w:rsid w:val="004975E8"/>
    <w:rsid w:val="004E2FE4"/>
    <w:rsid w:val="00505750"/>
    <w:rsid w:val="00516777"/>
    <w:rsid w:val="00551740"/>
    <w:rsid w:val="00567681"/>
    <w:rsid w:val="00575B5C"/>
    <w:rsid w:val="005807C7"/>
    <w:rsid w:val="005A16E7"/>
    <w:rsid w:val="005B3F70"/>
    <w:rsid w:val="005B5D6C"/>
    <w:rsid w:val="005E3EA2"/>
    <w:rsid w:val="005E7077"/>
    <w:rsid w:val="005F7990"/>
    <w:rsid w:val="00642716"/>
    <w:rsid w:val="0065248B"/>
    <w:rsid w:val="00697A5B"/>
    <w:rsid w:val="006B2F91"/>
    <w:rsid w:val="0072468E"/>
    <w:rsid w:val="00740D20"/>
    <w:rsid w:val="007458B0"/>
    <w:rsid w:val="00751122"/>
    <w:rsid w:val="0076794D"/>
    <w:rsid w:val="00767D04"/>
    <w:rsid w:val="007877E6"/>
    <w:rsid w:val="007C3604"/>
    <w:rsid w:val="007F2375"/>
    <w:rsid w:val="00832F20"/>
    <w:rsid w:val="0087176A"/>
    <w:rsid w:val="00891B63"/>
    <w:rsid w:val="008A06A4"/>
    <w:rsid w:val="008B1480"/>
    <w:rsid w:val="00993780"/>
    <w:rsid w:val="009A62B7"/>
    <w:rsid w:val="009E486F"/>
    <w:rsid w:val="00A034D4"/>
    <w:rsid w:val="00A04CE4"/>
    <w:rsid w:val="00A1225B"/>
    <w:rsid w:val="00A465F2"/>
    <w:rsid w:val="00A61133"/>
    <w:rsid w:val="00A6726F"/>
    <w:rsid w:val="00AC18B0"/>
    <w:rsid w:val="00AD3F08"/>
    <w:rsid w:val="00AE1193"/>
    <w:rsid w:val="00AE5C13"/>
    <w:rsid w:val="00AF1894"/>
    <w:rsid w:val="00B052CA"/>
    <w:rsid w:val="00B166BC"/>
    <w:rsid w:val="00B36A9B"/>
    <w:rsid w:val="00B87507"/>
    <w:rsid w:val="00BB121D"/>
    <w:rsid w:val="00BD6BBA"/>
    <w:rsid w:val="00BE3AA2"/>
    <w:rsid w:val="00BF145E"/>
    <w:rsid w:val="00C1191E"/>
    <w:rsid w:val="00C2338D"/>
    <w:rsid w:val="00C70EC0"/>
    <w:rsid w:val="00C710EF"/>
    <w:rsid w:val="00C90F54"/>
    <w:rsid w:val="00C939A1"/>
    <w:rsid w:val="00D231EE"/>
    <w:rsid w:val="00D26F3B"/>
    <w:rsid w:val="00D42352"/>
    <w:rsid w:val="00D53750"/>
    <w:rsid w:val="00D54BD1"/>
    <w:rsid w:val="00D6744B"/>
    <w:rsid w:val="00D81549"/>
    <w:rsid w:val="00DC6D05"/>
    <w:rsid w:val="00DE329B"/>
    <w:rsid w:val="00E05EA3"/>
    <w:rsid w:val="00E073D7"/>
    <w:rsid w:val="00E16DA4"/>
    <w:rsid w:val="00EA1D7E"/>
    <w:rsid w:val="00EC35A8"/>
    <w:rsid w:val="00EE63F8"/>
    <w:rsid w:val="00F109B7"/>
    <w:rsid w:val="00F77825"/>
    <w:rsid w:val="00F87A0B"/>
    <w:rsid w:val="00FA04C4"/>
    <w:rsid w:val="00FB7D53"/>
    <w:rsid w:val="00FF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94ED465"/>
  <w15:chartTrackingRefBased/>
  <w15:docId w15:val="{E6D785D0-A80F-42E0-AFC0-3B58124F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5E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24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575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0575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75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EA3"/>
    <w:pPr>
      <w:tabs>
        <w:tab w:val="center" w:pos="4680"/>
        <w:tab w:val="right" w:pos="9360"/>
      </w:tabs>
    </w:pPr>
  </w:style>
  <w:style w:type="character" w:customStyle="1" w:styleId="HeaderChar">
    <w:name w:val="Header Char"/>
    <w:basedOn w:val="DefaultParagraphFont"/>
    <w:link w:val="Header"/>
    <w:uiPriority w:val="99"/>
    <w:rsid w:val="00E05E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5EA3"/>
    <w:pPr>
      <w:tabs>
        <w:tab w:val="center" w:pos="4680"/>
        <w:tab w:val="right" w:pos="9360"/>
      </w:tabs>
    </w:pPr>
  </w:style>
  <w:style w:type="character" w:customStyle="1" w:styleId="FooterChar">
    <w:name w:val="Footer Char"/>
    <w:basedOn w:val="DefaultParagraphFont"/>
    <w:link w:val="Footer"/>
    <w:uiPriority w:val="99"/>
    <w:rsid w:val="00E05EA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5EA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E05E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05EA3"/>
    <w:rPr>
      <w:rFonts w:eastAsiaTheme="minorEastAsia"/>
      <w:color w:val="5A5A5A" w:themeColor="text1" w:themeTint="A5"/>
      <w:spacing w:val="15"/>
    </w:rPr>
  </w:style>
  <w:style w:type="character" w:styleId="SubtleEmphasis">
    <w:name w:val="Subtle Emphasis"/>
    <w:basedOn w:val="DefaultParagraphFont"/>
    <w:uiPriority w:val="19"/>
    <w:qFormat/>
    <w:rsid w:val="0065248B"/>
    <w:rPr>
      <w:i/>
      <w:iCs/>
      <w:color w:val="404040" w:themeColor="text1" w:themeTint="BF"/>
    </w:rPr>
  </w:style>
  <w:style w:type="character" w:customStyle="1" w:styleId="Heading2Char">
    <w:name w:val="Heading 2 Char"/>
    <w:basedOn w:val="DefaultParagraphFont"/>
    <w:link w:val="Heading2"/>
    <w:uiPriority w:val="9"/>
    <w:rsid w:val="0065248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A4FE4"/>
    <w:pPr>
      <w:ind w:left="720"/>
      <w:contextualSpacing/>
    </w:pPr>
  </w:style>
  <w:style w:type="character" w:customStyle="1" w:styleId="Heading3Char">
    <w:name w:val="Heading 3 Char"/>
    <w:basedOn w:val="DefaultParagraphFont"/>
    <w:link w:val="Heading3"/>
    <w:uiPriority w:val="9"/>
    <w:rsid w:val="0050575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5750"/>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505750"/>
    <w:rPr>
      <w:rFonts w:asciiTheme="majorHAnsi" w:eastAsiaTheme="majorEastAsia" w:hAnsiTheme="majorHAnsi" w:cstheme="majorBidi"/>
      <w:color w:val="2F5496" w:themeColor="accent1" w:themeShade="BF"/>
      <w:sz w:val="24"/>
      <w:szCs w:val="24"/>
    </w:rPr>
  </w:style>
  <w:style w:type="paragraph" w:styleId="NormalWeb">
    <w:name w:val="Normal (Web)"/>
    <w:basedOn w:val="Normal"/>
    <w:uiPriority w:val="99"/>
    <w:unhideWhenUsed/>
    <w:rsid w:val="005B3F70"/>
    <w:pPr>
      <w:spacing w:before="100" w:beforeAutospacing="1" w:after="100" w:afterAutospacing="1"/>
    </w:pPr>
  </w:style>
  <w:style w:type="paragraph" w:customStyle="1" w:styleId="BasicParagraph">
    <w:name w:val="[Basic Paragraph]"/>
    <w:basedOn w:val="Normal"/>
    <w:uiPriority w:val="99"/>
    <w:rsid w:val="007458B0"/>
    <w:pPr>
      <w:autoSpaceDE w:val="0"/>
      <w:autoSpaceDN w:val="0"/>
      <w:adjustRightInd w:val="0"/>
      <w:spacing w:line="288" w:lineRule="auto"/>
      <w:textAlignment w:val="center"/>
    </w:pPr>
    <w:rPr>
      <w:rFonts w:eastAsiaTheme="minorHAnsi"/>
      <w:color w:val="000000"/>
    </w:rPr>
  </w:style>
  <w:style w:type="character" w:styleId="Hyperlink">
    <w:name w:val="Hyperlink"/>
    <w:basedOn w:val="DefaultParagraphFont"/>
    <w:uiPriority w:val="99"/>
    <w:unhideWhenUsed/>
    <w:rsid w:val="00EA1D7E"/>
    <w:rPr>
      <w:color w:val="0563C1" w:themeColor="hyperlink"/>
      <w:u w:val="single"/>
    </w:rPr>
  </w:style>
  <w:style w:type="character" w:styleId="UnresolvedMention">
    <w:name w:val="Unresolved Mention"/>
    <w:basedOn w:val="DefaultParagraphFont"/>
    <w:uiPriority w:val="99"/>
    <w:semiHidden/>
    <w:unhideWhenUsed/>
    <w:rsid w:val="00EA1D7E"/>
    <w:rPr>
      <w:color w:val="605E5C"/>
      <w:shd w:val="clear" w:color="auto" w:fill="E1DFDD"/>
    </w:rPr>
  </w:style>
  <w:style w:type="paragraph" w:styleId="BodyText">
    <w:name w:val="Body Text"/>
    <w:basedOn w:val="Normal"/>
    <w:link w:val="BodyTextChar"/>
    <w:rsid w:val="00FB7D53"/>
    <w:rPr>
      <w:sz w:val="28"/>
      <w:szCs w:val="20"/>
      <w:lang w:val="en-GB" w:eastAsia="ar-SA"/>
    </w:rPr>
  </w:style>
  <w:style w:type="character" w:customStyle="1" w:styleId="BodyTextChar">
    <w:name w:val="Body Text Char"/>
    <w:basedOn w:val="DefaultParagraphFont"/>
    <w:link w:val="BodyText"/>
    <w:rsid w:val="00FB7D53"/>
    <w:rPr>
      <w:rFonts w:ascii="Times New Roman" w:eastAsia="Times New Roman" w:hAnsi="Times New Roman" w:cs="Times New Roman"/>
      <w:sz w:val="28"/>
      <w:szCs w:val="20"/>
      <w:lang w:val="en-GB" w:eastAsia="ar-SA"/>
    </w:rPr>
  </w:style>
  <w:style w:type="paragraph" w:styleId="BalloonText">
    <w:name w:val="Balloon Text"/>
    <w:basedOn w:val="Normal"/>
    <w:link w:val="BalloonTextChar"/>
    <w:uiPriority w:val="99"/>
    <w:semiHidden/>
    <w:unhideWhenUsed/>
    <w:rsid w:val="00BE3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A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820540">
      <w:bodyDiv w:val="1"/>
      <w:marLeft w:val="0"/>
      <w:marRight w:val="0"/>
      <w:marTop w:val="0"/>
      <w:marBottom w:val="0"/>
      <w:divBdr>
        <w:top w:val="none" w:sz="0" w:space="0" w:color="auto"/>
        <w:left w:val="none" w:sz="0" w:space="0" w:color="auto"/>
        <w:bottom w:val="none" w:sz="0" w:space="0" w:color="auto"/>
        <w:right w:val="none" w:sz="0" w:space="0" w:color="auto"/>
      </w:divBdr>
    </w:div>
    <w:div w:id="1454906466">
      <w:bodyDiv w:val="1"/>
      <w:marLeft w:val="0"/>
      <w:marRight w:val="0"/>
      <w:marTop w:val="0"/>
      <w:marBottom w:val="0"/>
      <w:divBdr>
        <w:top w:val="none" w:sz="0" w:space="0" w:color="auto"/>
        <w:left w:val="none" w:sz="0" w:space="0" w:color="auto"/>
        <w:bottom w:val="none" w:sz="0" w:space="0" w:color="auto"/>
        <w:right w:val="none" w:sz="0" w:space="0" w:color="auto"/>
      </w:divBdr>
      <w:divsChild>
        <w:div w:id="99453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atyrau.qsi.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BF048C13BAAF4D80C4F755A842E41D" ma:contentTypeVersion="13" ma:contentTypeDescription="Create a new document." ma:contentTypeScope="" ma:versionID="c15bb88109cc43c2079a1aeaa18760ca">
  <xsd:schema xmlns:xsd="http://www.w3.org/2001/XMLSchema" xmlns:xs="http://www.w3.org/2001/XMLSchema" xmlns:p="http://schemas.microsoft.com/office/2006/metadata/properties" xmlns:ns3="6478af6b-9e96-404b-aa76-b614ea5aeb35" xmlns:ns4="9a2d2ea2-a5b5-4c4e-873a-2ba9798cb321" targetNamespace="http://schemas.microsoft.com/office/2006/metadata/properties" ma:root="true" ma:fieldsID="46a32a2896552bb9dbde33dd84d42329" ns3:_="" ns4:_="">
    <xsd:import namespace="6478af6b-9e96-404b-aa76-b614ea5aeb35"/>
    <xsd:import namespace="9a2d2ea2-a5b5-4c4e-873a-2ba9798cb3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8af6b-9e96-404b-aa76-b614ea5aeb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d2ea2-a5b5-4c4e-873a-2ba9798cb32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6DDE3-F487-4EC3-8DCB-7016451C652F}">
  <ds:schemaRefs>
    <ds:schemaRef ds:uri="http://schemas.microsoft.com/sharepoint/v3/contenttype/forms"/>
  </ds:schemaRefs>
</ds:datastoreItem>
</file>

<file path=customXml/itemProps2.xml><?xml version="1.0" encoding="utf-8"?>
<ds:datastoreItem xmlns:ds="http://schemas.openxmlformats.org/officeDocument/2006/customXml" ds:itemID="{08B1F885-1BE9-4A71-9A12-417BBCA1C7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C3D9DA-1A39-406A-87A6-CD31ECA52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8af6b-9e96-404b-aa76-b614ea5aeb35"/>
    <ds:schemaRef ds:uri="9a2d2ea2-a5b5-4c4e-873a-2ba9798cb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Olson</dc:creator>
  <cp:keywords/>
  <dc:description/>
  <cp:lastModifiedBy>Ainagul Sarshalova</cp:lastModifiedBy>
  <cp:revision>15</cp:revision>
  <cp:lastPrinted>2021-02-11T06:42:00Z</cp:lastPrinted>
  <dcterms:created xsi:type="dcterms:W3CDTF">2020-08-06T08:25:00Z</dcterms:created>
  <dcterms:modified xsi:type="dcterms:W3CDTF">2021-03-05T04:34:00Z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0x01010072BF048C13BAAF4D80C4F755A842E41D</vt:lpwstr>
  </property>
</Properties>
</file>